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740F" w14:textId="77777777" w:rsidR="00063079" w:rsidRPr="00F462E1" w:rsidRDefault="00063079" w:rsidP="00063079">
      <w:pPr>
        <w:jc w:val="center"/>
        <w:rPr>
          <w:rFonts w:ascii="Nunito" w:hAnsi="Nunito"/>
          <w:b/>
          <w:bCs/>
          <w:color w:val="271759"/>
          <w:sz w:val="24"/>
          <w:szCs w:val="24"/>
        </w:rPr>
      </w:pPr>
      <w:bookmarkStart w:id="0" w:name="_GoBack"/>
      <w:bookmarkEnd w:id="0"/>
      <w:r w:rsidRPr="00F462E1">
        <w:rPr>
          <w:noProof/>
          <w:color w:val="271759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7A3F31" wp14:editId="2CD723B4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2188210" cy="866775"/>
            <wp:effectExtent l="0" t="0" r="0" b="0"/>
            <wp:wrapTight wrapText="bothSides">
              <wp:wrapPolygon edited="0">
                <wp:start x="2821" y="3323"/>
                <wp:lineTo x="1880" y="7121"/>
                <wp:lineTo x="2633" y="10919"/>
                <wp:lineTo x="10719" y="11868"/>
                <wp:lineTo x="13163" y="16615"/>
                <wp:lineTo x="19557" y="16615"/>
                <wp:lineTo x="19933" y="13292"/>
                <wp:lineTo x="19180" y="4747"/>
                <wp:lineTo x="4137" y="3323"/>
                <wp:lineTo x="2821" y="3323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A23B1E" w14:textId="77777777" w:rsidR="00063079" w:rsidRPr="00F462E1" w:rsidRDefault="00063079" w:rsidP="00063079">
      <w:pPr>
        <w:jc w:val="center"/>
        <w:rPr>
          <w:rFonts w:ascii="Nunito" w:hAnsi="Nunito"/>
          <w:b/>
          <w:bCs/>
          <w:color w:val="271759"/>
          <w:sz w:val="24"/>
          <w:szCs w:val="24"/>
        </w:rPr>
      </w:pPr>
    </w:p>
    <w:p w14:paraId="13C2B54F" w14:textId="2F7A6D3A" w:rsidR="00063079" w:rsidRPr="00F462E1" w:rsidRDefault="00063079" w:rsidP="00063079">
      <w:pPr>
        <w:jc w:val="center"/>
        <w:rPr>
          <w:rFonts w:ascii="Nunito" w:hAnsi="Nunito"/>
          <w:b/>
          <w:bCs/>
          <w:color w:val="271759"/>
          <w:sz w:val="54"/>
          <w:szCs w:val="54"/>
        </w:rPr>
      </w:pPr>
      <w:r>
        <w:rPr>
          <w:rFonts w:ascii="Nunito" w:hAnsi="Nunito"/>
          <w:b/>
          <w:bCs/>
          <w:color w:val="271759"/>
          <w:sz w:val="54"/>
          <w:szCs w:val="54"/>
        </w:rPr>
        <w:t>Making</w:t>
      </w:r>
      <w:r w:rsidRPr="00F462E1">
        <w:rPr>
          <w:rFonts w:ascii="Nunito" w:hAnsi="Nunito"/>
          <w:b/>
          <w:bCs/>
          <w:color w:val="271759"/>
          <w:sz w:val="54"/>
          <w:szCs w:val="54"/>
        </w:rPr>
        <w:t xml:space="preserve"> Improvements</w:t>
      </w:r>
      <w:r>
        <w:rPr>
          <w:rFonts w:ascii="Nunito" w:hAnsi="Nunito"/>
          <w:b/>
          <w:bCs/>
          <w:color w:val="271759"/>
          <w:sz w:val="54"/>
          <w:szCs w:val="54"/>
        </w:rPr>
        <w:t xml:space="preserve"> to your Home</w:t>
      </w:r>
    </w:p>
    <w:p w14:paraId="2FB24F26" w14:textId="77777777" w:rsidR="00063079" w:rsidRPr="00F462E1" w:rsidRDefault="00063079" w:rsidP="00063079">
      <w:pPr>
        <w:rPr>
          <w:rFonts w:ascii="Nunito" w:hAnsi="Nunito"/>
          <w:b/>
          <w:bCs/>
          <w:color w:val="F59D10"/>
          <w:sz w:val="28"/>
          <w:szCs w:val="28"/>
        </w:rPr>
      </w:pPr>
    </w:p>
    <w:p w14:paraId="6693282A" w14:textId="77777777" w:rsidR="00063079" w:rsidRPr="00F462E1" w:rsidRDefault="00063079" w:rsidP="00063079">
      <w:pPr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If you are considering making improvements or alterations within your home, you will need to obtain written consent from us (and have all other necessary approvals) first.</w:t>
      </w:r>
    </w:p>
    <w:p w14:paraId="3678B869" w14:textId="77777777" w:rsidR="00063079" w:rsidRPr="00F462E1" w:rsidRDefault="00063079" w:rsidP="00063079">
      <w:pPr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You must request permission for improvements in writing, and the decision will be confirmed back in writing by us. Verbal permission is not accepted.</w:t>
      </w:r>
    </w:p>
    <w:p w14:paraId="5047763A" w14:textId="676BDC6B" w:rsidR="00063079" w:rsidRDefault="00063079" w:rsidP="00063079">
      <w:pPr>
        <w:jc w:val="both"/>
        <w:rPr>
          <w:rFonts w:ascii="Nunito" w:hAnsi="Nunito"/>
          <w:sz w:val="24"/>
          <w:szCs w:val="24"/>
        </w:rPr>
      </w:pPr>
      <w:r>
        <w:rPr>
          <w:rFonts w:ascii="Nunito" w:hAnsi="Nunito"/>
          <w:sz w:val="24"/>
          <w:szCs w:val="24"/>
        </w:rPr>
        <w:t>A</w:t>
      </w:r>
      <w:r w:rsidRPr="00F462E1">
        <w:rPr>
          <w:rFonts w:ascii="Nunito" w:hAnsi="Nunito"/>
          <w:sz w:val="24"/>
          <w:szCs w:val="24"/>
        </w:rPr>
        <w:t xml:space="preserve">ll requests for improvements, which fall outside </w:t>
      </w:r>
      <w:r>
        <w:rPr>
          <w:rFonts w:ascii="Nunito" w:hAnsi="Nunito"/>
          <w:sz w:val="24"/>
          <w:szCs w:val="24"/>
        </w:rPr>
        <w:t>our responsibilities in terms</w:t>
      </w:r>
      <w:r w:rsidRPr="00F462E1">
        <w:rPr>
          <w:rFonts w:ascii="Nunito" w:hAnsi="Nunito"/>
          <w:sz w:val="24"/>
          <w:szCs w:val="24"/>
        </w:rPr>
        <w:t xml:space="preserve"> of standard repairs and maintenance, are to be undertaken and maintained at your own expense.</w:t>
      </w:r>
    </w:p>
    <w:p w14:paraId="2FF3E9E9" w14:textId="3B615ED8" w:rsidR="00063079" w:rsidRDefault="00063079" w:rsidP="00063079">
      <w:pPr>
        <w:jc w:val="both"/>
        <w:rPr>
          <w:rFonts w:ascii="Nunito" w:hAnsi="Nunito"/>
          <w:sz w:val="24"/>
          <w:szCs w:val="24"/>
        </w:rPr>
      </w:pPr>
    </w:p>
    <w:p w14:paraId="54A62EC2" w14:textId="77777777" w:rsidR="00063079" w:rsidRPr="00F462E1" w:rsidRDefault="00063079" w:rsidP="00063079">
      <w:pPr>
        <w:rPr>
          <w:rFonts w:ascii="Nunito" w:hAnsi="Nunito"/>
          <w:b/>
          <w:bCs/>
          <w:color w:val="271759"/>
          <w:sz w:val="24"/>
          <w:szCs w:val="24"/>
        </w:rPr>
      </w:pPr>
      <w:r w:rsidRPr="00F462E1">
        <w:rPr>
          <w:rFonts w:ascii="Nunito" w:hAnsi="Nunito"/>
          <w:b/>
          <w:bCs/>
          <w:color w:val="271759"/>
          <w:sz w:val="24"/>
          <w:szCs w:val="24"/>
        </w:rPr>
        <w:t>How to request permission</w:t>
      </w:r>
    </w:p>
    <w:p w14:paraId="21805E16" w14:textId="2C94DA89" w:rsidR="00063079" w:rsidRPr="00063079" w:rsidRDefault="00063079" w:rsidP="00063079">
      <w:pPr>
        <w:rPr>
          <w:rFonts w:ascii="Nunito" w:hAnsi="Nunito"/>
          <w:b/>
          <w:bCs/>
          <w:sz w:val="24"/>
          <w:szCs w:val="24"/>
        </w:rPr>
      </w:pPr>
      <w:r w:rsidRPr="00F462E1">
        <w:rPr>
          <w:rFonts w:ascii="Nunito" w:hAnsi="Nunito"/>
          <w:b/>
          <w:bCs/>
          <w:sz w:val="24"/>
          <w:szCs w:val="24"/>
        </w:rPr>
        <w:t>You can contact us by phone 01933 234450, or email customer.services@greatwellhomes.org.uk. We will then get in touch with you to discuss your plans further.</w:t>
      </w:r>
    </w:p>
    <w:p w14:paraId="3F8CEAA0" w14:textId="77777777" w:rsidR="00063079" w:rsidRDefault="00063079" w:rsidP="00063079">
      <w:pPr>
        <w:pStyle w:val="NoSpacing"/>
      </w:pPr>
    </w:p>
    <w:p w14:paraId="1C11E51A" w14:textId="77777777" w:rsidR="00063079" w:rsidRPr="00F462E1" w:rsidRDefault="00063079" w:rsidP="00063079">
      <w:pPr>
        <w:rPr>
          <w:rFonts w:ascii="Nunito" w:hAnsi="Nunito"/>
          <w:b/>
          <w:bCs/>
          <w:color w:val="F59D10"/>
          <w:sz w:val="28"/>
          <w:szCs w:val="28"/>
        </w:rPr>
      </w:pPr>
      <w:r w:rsidRPr="00F462E1">
        <w:rPr>
          <w:rFonts w:ascii="Nunito" w:hAnsi="Nunito"/>
          <w:b/>
          <w:bCs/>
          <w:color w:val="F59D10"/>
          <w:sz w:val="28"/>
          <w:szCs w:val="28"/>
        </w:rPr>
        <w:t>Conditions required for improvements:</w:t>
      </w:r>
    </w:p>
    <w:p w14:paraId="758EDC47" w14:textId="77777777" w:rsidR="00063079" w:rsidRPr="00F462E1" w:rsidRDefault="00063079" w:rsidP="00063079">
      <w:pPr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Permission will only be refused if the proposed work would:</w:t>
      </w:r>
    </w:p>
    <w:p w14:paraId="04A574BA" w14:textId="77777777" w:rsidR="00063079" w:rsidRPr="00F462E1" w:rsidRDefault="00063079" w:rsidP="00063079">
      <w:pPr>
        <w:pStyle w:val="ListParagraph"/>
        <w:numPr>
          <w:ilvl w:val="0"/>
          <w:numId w:val="1"/>
        </w:numPr>
        <w:ind w:left="426" w:hanging="426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Involve structural change to the property.</w:t>
      </w:r>
    </w:p>
    <w:p w14:paraId="5A7BAA75" w14:textId="77777777" w:rsidR="00063079" w:rsidRPr="00F462E1" w:rsidRDefault="00063079" w:rsidP="00063079">
      <w:pPr>
        <w:pStyle w:val="ListParagraph"/>
        <w:numPr>
          <w:ilvl w:val="0"/>
          <w:numId w:val="1"/>
        </w:numPr>
        <w:ind w:left="567" w:hanging="567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Make the property unsafe.</w:t>
      </w:r>
    </w:p>
    <w:p w14:paraId="55472EC2" w14:textId="77777777" w:rsidR="00063079" w:rsidRPr="00F462E1" w:rsidRDefault="00063079" w:rsidP="00063079">
      <w:pPr>
        <w:pStyle w:val="ListParagraph"/>
        <w:numPr>
          <w:ilvl w:val="0"/>
          <w:numId w:val="1"/>
        </w:numPr>
        <w:ind w:left="426" w:hanging="426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Increase our costs of affect any works planned by us.</w:t>
      </w:r>
    </w:p>
    <w:p w14:paraId="26D9A3AB" w14:textId="77777777" w:rsidR="00063079" w:rsidRPr="00F462E1" w:rsidRDefault="00063079" w:rsidP="00063079">
      <w:pPr>
        <w:pStyle w:val="ListParagraph"/>
        <w:numPr>
          <w:ilvl w:val="0"/>
          <w:numId w:val="1"/>
        </w:numPr>
        <w:ind w:left="567" w:hanging="567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Reduce the living space.</w:t>
      </w:r>
    </w:p>
    <w:p w14:paraId="06688CC6" w14:textId="77777777" w:rsidR="00063079" w:rsidRPr="00F462E1" w:rsidRDefault="00063079" w:rsidP="00063079">
      <w:pPr>
        <w:pStyle w:val="ListParagraph"/>
        <w:numPr>
          <w:ilvl w:val="0"/>
          <w:numId w:val="1"/>
        </w:numPr>
        <w:ind w:left="567" w:hanging="567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Breach planning or building regulations.</w:t>
      </w:r>
    </w:p>
    <w:p w14:paraId="73ED3D80" w14:textId="77777777" w:rsidR="00063079" w:rsidRPr="00F462E1" w:rsidRDefault="00063079" w:rsidP="00063079">
      <w:pPr>
        <w:pStyle w:val="ListParagraph"/>
        <w:numPr>
          <w:ilvl w:val="0"/>
          <w:numId w:val="1"/>
        </w:numPr>
        <w:ind w:left="567" w:hanging="567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Reduce the value of the property.</w:t>
      </w:r>
    </w:p>
    <w:p w14:paraId="6F5D52D4" w14:textId="77777777" w:rsidR="00063079" w:rsidRPr="00F462E1" w:rsidRDefault="00063079" w:rsidP="00063079">
      <w:pPr>
        <w:pStyle w:val="ListParagraph"/>
        <w:jc w:val="both"/>
        <w:rPr>
          <w:rFonts w:ascii="Nunito" w:hAnsi="Nunito"/>
          <w:sz w:val="24"/>
          <w:szCs w:val="24"/>
        </w:rPr>
      </w:pPr>
    </w:p>
    <w:p w14:paraId="6A3F8E9E" w14:textId="77777777" w:rsidR="00063079" w:rsidRPr="00F462E1" w:rsidRDefault="00063079" w:rsidP="00063079">
      <w:pPr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We will not grant permission for property improvements where customers have rent arrears.</w:t>
      </w:r>
    </w:p>
    <w:p w14:paraId="234F2A21" w14:textId="77777777" w:rsidR="00063079" w:rsidRPr="00F462E1" w:rsidRDefault="00063079" w:rsidP="00063079">
      <w:pPr>
        <w:jc w:val="both"/>
        <w:rPr>
          <w:rFonts w:ascii="Nunito" w:hAnsi="Nunito"/>
          <w:sz w:val="24"/>
          <w:szCs w:val="24"/>
        </w:rPr>
      </w:pPr>
      <w:r>
        <w:rPr>
          <w:rFonts w:ascii="Nunito" w:hAnsi="Nunito"/>
          <w:sz w:val="24"/>
          <w:szCs w:val="24"/>
        </w:rPr>
        <w:t xml:space="preserve">Any proposed improvements that will require gas or electrical works being undertaken must be completed by a qualified professional </w:t>
      </w:r>
      <w:r w:rsidRPr="00F462E1">
        <w:rPr>
          <w:rFonts w:ascii="Nunito" w:hAnsi="Nunito"/>
          <w:sz w:val="24"/>
          <w:szCs w:val="24"/>
        </w:rPr>
        <w:t>and we will request to see copies of the certificates.</w:t>
      </w:r>
    </w:p>
    <w:p w14:paraId="2F0FE897" w14:textId="77777777" w:rsidR="00063079" w:rsidRPr="00F462E1" w:rsidRDefault="00063079" w:rsidP="00063079">
      <w:pPr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Any improvements made to the property must remain in the property if you leave.</w:t>
      </w:r>
    </w:p>
    <w:p w14:paraId="105AAFF7" w14:textId="77777777" w:rsidR="00063079" w:rsidRPr="00F462E1" w:rsidRDefault="00063079" w:rsidP="00063079">
      <w:pPr>
        <w:jc w:val="both"/>
        <w:rPr>
          <w:rFonts w:ascii="Nunito" w:hAnsi="Nunito"/>
          <w:b/>
          <w:bCs/>
          <w:color w:val="F59D10"/>
          <w:sz w:val="28"/>
          <w:szCs w:val="28"/>
        </w:rPr>
      </w:pPr>
      <w:r>
        <w:rPr>
          <w:rFonts w:ascii="Nunito" w:hAnsi="Nunito"/>
          <w:b/>
          <w:bCs/>
          <w:color w:val="F59D10"/>
          <w:sz w:val="28"/>
          <w:szCs w:val="28"/>
        </w:rPr>
        <w:t>I</w:t>
      </w:r>
      <w:r w:rsidRPr="00F462E1">
        <w:rPr>
          <w:rFonts w:ascii="Nunito" w:hAnsi="Nunito"/>
          <w:b/>
          <w:bCs/>
          <w:color w:val="F59D10"/>
          <w:sz w:val="28"/>
          <w:szCs w:val="28"/>
        </w:rPr>
        <w:t>mprovements we wouldn’t permit:</w:t>
      </w:r>
    </w:p>
    <w:p w14:paraId="021D58AC" w14:textId="77777777" w:rsidR="00063079" w:rsidRPr="00F462E1" w:rsidRDefault="00063079" w:rsidP="00063079">
      <w:pPr>
        <w:pStyle w:val="ListParagraph"/>
        <w:numPr>
          <w:ilvl w:val="0"/>
          <w:numId w:val="2"/>
        </w:numPr>
        <w:ind w:left="567" w:hanging="567"/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Layout change (addition or movement of walls)</w:t>
      </w:r>
    </w:p>
    <w:p w14:paraId="3ADF6BF7" w14:textId="77777777" w:rsidR="00063079" w:rsidRPr="00F462E1" w:rsidRDefault="00063079" w:rsidP="00063079">
      <w:pPr>
        <w:pStyle w:val="ListParagraph"/>
        <w:numPr>
          <w:ilvl w:val="0"/>
          <w:numId w:val="2"/>
        </w:numPr>
        <w:ind w:left="567" w:hanging="567"/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Change of use of rooms (e.g., relocating kitchen/bathroom)</w:t>
      </w:r>
    </w:p>
    <w:p w14:paraId="283DC664" w14:textId="77777777" w:rsidR="00063079" w:rsidRPr="00F462E1" w:rsidRDefault="00063079" w:rsidP="00063079">
      <w:pPr>
        <w:pStyle w:val="ListParagraph"/>
        <w:numPr>
          <w:ilvl w:val="0"/>
          <w:numId w:val="2"/>
        </w:numPr>
        <w:ind w:left="567" w:hanging="567"/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Installation of extensions, conservatories, or lean-to structures.</w:t>
      </w:r>
    </w:p>
    <w:p w14:paraId="64F0A4C5" w14:textId="77777777" w:rsidR="00063079" w:rsidRPr="00F462E1" w:rsidRDefault="00063079" w:rsidP="00063079">
      <w:pPr>
        <w:pStyle w:val="ListParagraph"/>
        <w:numPr>
          <w:ilvl w:val="0"/>
          <w:numId w:val="2"/>
        </w:numPr>
        <w:ind w:left="567" w:hanging="567"/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Replacement of complete window sets (glazing/frame) or external doors.</w:t>
      </w:r>
    </w:p>
    <w:p w14:paraId="7EEE0D7A" w14:textId="77777777" w:rsidR="00063079" w:rsidRPr="00F462E1" w:rsidRDefault="00063079" w:rsidP="00063079">
      <w:pPr>
        <w:pStyle w:val="ListParagraph"/>
        <w:numPr>
          <w:ilvl w:val="0"/>
          <w:numId w:val="2"/>
        </w:numPr>
        <w:ind w:left="567" w:hanging="567"/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lastRenderedPageBreak/>
        <w:t>Replacement or removal of internal fire doors (e.g., kitchen or open plan lounge/kitchen) providing protection to the rest of the property from fire, is not allowed.</w:t>
      </w:r>
    </w:p>
    <w:p w14:paraId="0D880173" w14:textId="77777777" w:rsidR="00063079" w:rsidRPr="00F462E1" w:rsidRDefault="00063079" w:rsidP="00063079">
      <w:pPr>
        <w:pStyle w:val="ListParagraph"/>
        <w:numPr>
          <w:ilvl w:val="0"/>
          <w:numId w:val="2"/>
        </w:numPr>
        <w:ind w:left="567" w:hanging="567"/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Installation of security bars on windows/doors due to restriction of fire escape.</w:t>
      </w:r>
    </w:p>
    <w:p w14:paraId="35AC63A2" w14:textId="77777777" w:rsidR="00063079" w:rsidRPr="00F462E1" w:rsidRDefault="00063079" w:rsidP="00063079">
      <w:pPr>
        <w:pStyle w:val="ListParagraph"/>
        <w:numPr>
          <w:ilvl w:val="0"/>
          <w:numId w:val="2"/>
        </w:numPr>
        <w:ind w:left="567" w:hanging="567"/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Installation of cat/door flaps as they will affect the fire integrity of the door.</w:t>
      </w:r>
    </w:p>
    <w:p w14:paraId="317702F0" w14:textId="77777777" w:rsidR="00063079" w:rsidRPr="00F462E1" w:rsidRDefault="00063079" w:rsidP="00063079">
      <w:pPr>
        <w:pStyle w:val="ListParagraph"/>
        <w:numPr>
          <w:ilvl w:val="0"/>
          <w:numId w:val="2"/>
        </w:numPr>
        <w:ind w:left="567" w:hanging="567"/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Removal of chimney breasts.</w:t>
      </w:r>
    </w:p>
    <w:p w14:paraId="3DB876CC" w14:textId="46E0DDAF" w:rsidR="00063079" w:rsidRDefault="00063079" w:rsidP="00063079">
      <w:pPr>
        <w:pStyle w:val="ListParagraph"/>
        <w:numPr>
          <w:ilvl w:val="0"/>
          <w:numId w:val="2"/>
        </w:numPr>
        <w:ind w:left="567" w:hanging="567"/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Removal of any fixtures that are an essential feature of the structure or installations e.g., wiring and pipework. (Permission may be granted at discretion of the surveyor).</w:t>
      </w:r>
    </w:p>
    <w:p w14:paraId="3BA55645" w14:textId="450875DD" w:rsidR="00063079" w:rsidRDefault="00063079" w:rsidP="00063079">
      <w:pPr>
        <w:jc w:val="both"/>
        <w:rPr>
          <w:rFonts w:ascii="Nunito" w:hAnsi="Nunito"/>
          <w:sz w:val="24"/>
          <w:szCs w:val="24"/>
        </w:rPr>
      </w:pPr>
    </w:p>
    <w:p w14:paraId="09EA3A30" w14:textId="77777777" w:rsidR="00063079" w:rsidRDefault="00063079" w:rsidP="00063079">
      <w:pPr>
        <w:pStyle w:val="NoSpacing"/>
        <w:rPr>
          <w:rFonts w:ascii="Nunito" w:hAnsi="Nunito"/>
          <w:b/>
          <w:bCs/>
          <w:color w:val="271759"/>
          <w:sz w:val="24"/>
          <w:szCs w:val="24"/>
        </w:rPr>
      </w:pPr>
      <w:r w:rsidRPr="00C27DBA">
        <w:rPr>
          <w:rFonts w:ascii="Nunito" w:hAnsi="Nunito"/>
          <w:b/>
          <w:bCs/>
          <w:color w:val="271759"/>
          <w:sz w:val="24"/>
          <w:szCs w:val="24"/>
        </w:rPr>
        <w:t>You must provide (where relevant):</w:t>
      </w:r>
    </w:p>
    <w:p w14:paraId="79C70BBD" w14:textId="77777777" w:rsidR="00063079" w:rsidRPr="00C27DBA" w:rsidRDefault="00063079" w:rsidP="00063079">
      <w:pPr>
        <w:pStyle w:val="NoSpacing"/>
        <w:rPr>
          <w:rFonts w:ascii="Nunito" w:hAnsi="Nunito"/>
          <w:b/>
          <w:bCs/>
          <w:color w:val="271759"/>
          <w:sz w:val="24"/>
          <w:szCs w:val="24"/>
        </w:rPr>
      </w:pPr>
    </w:p>
    <w:p w14:paraId="641A5CBA" w14:textId="77777777" w:rsidR="00063079" w:rsidRPr="00C27DBA" w:rsidRDefault="00063079" w:rsidP="00063079">
      <w:pPr>
        <w:pStyle w:val="NoSpacing"/>
        <w:numPr>
          <w:ilvl w:val="0"/>
          <w:numId w:val="3"/>
        </w:numPr>
        <w:tabs>
          <w:tab w:val="left" w:pos="567"/>
        </w:tabs>
        <w:ind w:left="567" w:hanging="567"/>
        <w:rPr>
          <w:rFonts w:ascii="Nunito" w:hAnsi="Nunito"/>
          <w:sz w:val="24"/>
          <w:szCs w:val="24"/>
        </w:rPr>
      </w:pPr>
      <w:r w:rsidRPr="00C27DBA">
        <w:rPr>
          <w:rFonts w:ascii="Nunito" w:hAnsi="Nunito"/>
          <w:sz w:val="24"/>
          <w:szCs w:val="24"/>
        </w:rPr>
        <w:t>Three cost estimates and state the reason for choosing a particular estimate (the person/contractor chosen to carry out the work must be suitably qualified or experienced e.g., registered with trade bodies).</w:t>
      </w:r>
      <w:r w:rsidRPr="00C27DBA">
        <w:rPr>
          <w:rFonts w:ascii="Nunito" w:hAnsi="Nunito"/>
          <w:sz w:val="24"/>
          <w:szCs w:val="24"/>
        </w:rPr>
        <w:br/>
      </w:r>
    </w:p>
    <w:p w14:paraId="62642A34" w14:textId="77777777" w:rsidR="00063079" w:rsidRPr="00C27DBA" w:rsidRDefault="00063079" w:rsidP="00063079">
      <w:pPr>
        <w:pStyle w:val="NoSpacing"/>
        <w:numPr>
          <w:ilvl w:val="0"/>
          <w:numId w:val="3"/>
        </w:numPr>
        <w:tabs>
          <w:tab w:val="left" w:pos="567"/>
        </w:tabs>
        <w:ind w:left="567" w:hanging="567"/>
        <w:rPr>
          <w:rFonts w:ascii="Nunito" w:hAnsi="Nunito"/>
          <w:sz w:val="24"/>
          <w:szCs w:val="24"/>
        </w:rPr>
      </w:pPr>
      <w:r w:rsidRPr="00C27DBA">
        <w:rPr>
          <w:rFonts w:ascii="Nunito" w:hAnsi="Nunito"/>
          <w:sz w:val="24"/>
          <w:szCs w:val="24"/>
        </w:rPr>
        <w:t>Agreement Certificates. Copies of these must be attached to the request.</w:t>
      </w:r>
      <w:r w:rsidRPr="00C27DBA">
        <w:rPr>
          <w:rFonts w:ascii="Nunito" w:hAnsi="Nunito"/>
          <w:sz w:val="24"/>
          <w:szCs w:val="24"/>
        </w:rPr>
        <w:br/>
      </w:r>
    </w:p>
    <w:p w14:paraId="37B3F68A" w14:textId="77777777" w:rsidR="00063079" w:rsidRPr="00C27DBA" w:rsidRDefault="00063079" w:rsidP="00063079">
      <w:pPr>
        <w:pStyle w:val="NoSpacing"/>
        <w:numPr>
          <w:ilvl w:val="0"/>
          <w:numId w:val="3"/>
        </w:numPr>
        <w:tabs>
          <w:tab w:val="left" w:pos="567"/>
        </w:tabs>
        <w:ind w:left="567" w:hanging="567"/>
        <w:rPr>
          <w:rFonts w:ascii="Nunito" w:hAnsi="Nunito"/>
          <w:sz w:val="24"/>
          <w:szCs w:val="24"/>
        </w:rPr>
      </w:pPr>
      <w:r w:rsidRPr="00C27DBA">
        <w:rPr>
          <w:rFonts w:ascii="Nunito" w:hAnsi="Nunito"/>
          <w:sz w:val="24"/>
          <w:szCs w:val="24"/>
        </w:rPr>
        <w:t>Written proof that approval has been obtained where necessary from the local authority Building Control and Environmental Health departments, electricity board or water company.</w:t>
      </w:r>
      <w:r w:rsidRPr="00C27DBA">
        <w:rPr>
          <w:rFonts w:ascii="Nunito" w:hAnsi="Nunito"/>
          <w:sz w:val="24"/>
          <w:szCs w:val="24"/>
        </w:rPr>
        <w:br/>
      </w:r>
    </w:p>
    <w:p w14:paraId="0E05EA52" w14:textId="77777777" w:rsidR="00063079" w:rsidRPr="00C27DBA" w:rsidRDefault="00063079" w:rsidP="00063079">
      <w:pPr>
        <w:pStyle w:val="NoSpacing"/>
        <w:numPr>
          <w:ilvl w:val="0"/>
          <w:numId w:val="3"/>
        </w:numPr>
        <w:tabs>
          <w:tab w:val="left" w:pos="567"/>
        </w:tabs>
        <w:ind w:left="567" w:hanging="567"/>
        <w:rPr>
          <w:rFonts w:ascii="Nunito" w:hAnsi="Nunito"/>
          <w:sz w:val="24"/>
          <w:szCs w:val="24"/>
        </w:rPr>
      </w:pPr>
      <w:r w:rsidRPr="00C27DBA">
        <w:rPr>
          <w:rFonts w:ascii="Nunito" w:hAnsi="Nunito"/>
          <w:sz w:val="24"/>
          <w:szCs w:val="24"/>
        </w:rPr>
        <w:t>Plans/catalogue illustrations for kitchen unit designs or bathrooms in line with the same suppliers that we are using.</w:t>
      </w:r>
      <w:r w:rsidRPr="00C27DBA">
        <w:rPr>
          <w:rFonts w:ascii="Nunito" w:hAnsi="Nunito"/>
          <w:sz w:val="24"/>
          <w:szCs w:val="24"/>
        </w:rPr>
        <w:br/>
      </w:r>
    </w:p>
    <w:p w14:paraId="13FB0BA2" w14:textId="77777777" w:rsidR="00063079" w:rsidRPr="00C27DBA" w:rsidRDefault="00063079" w:rsidP="00063079">
      <w:pPr>
        <w:pStyle w:val="NoSpacing"/>
        <w:numPr>
          <w:ilvl w:val="0"/>
          <w:numId w:val="3"/>
        </w:numPr>
        <w:tabs>
          <w:tab w:val="left" w:pos="567"/>
        </w:tabs>
        <w:ind w:left="567" w:hanging="567"/>
        <w:rPr>
          <w:rFonts w:ascii="Nunito" w:hAnsi="Nunito"/>
          <w:sz w:val="24"/>
          <w:szCs w:val="24"/>
        </w:rPr>
      </w:pPr>
      <w:r w:rsidRPr="00C27DBA">
        <w:rPr>
          <w:rFonts w:ascii="Nunito" w:hAnsi="Nunito"/>
          <w:sz w:val="24"/>
          <w:szCs w:val="24"/>
        </w:rPr>
        <w:t>Illustrations for replacement of internal non-fire doors etc.</w:t>
      </w:r>
    </w:p>
    <w:p w14:paraId="11986655" w14:textId="77777777" w:rsidR="00063079" w:rsidRDefault="00063079" w:rsidP="00063079">
      <w:pPr>
        <w:rPr>
          <w:rFonts w:ascii="Nunito" w:hAnsi="Nunito"/>
          <w:b/>
          <w:bCs/>
          <w:color w:val="F59D10"/>
          <w:sz w:val="24"/>
          <w:szCs w:val="24"/>
        </w:rPr>
      </w:pPr>
    </w:p>
    <w:p w14:paraId="1E9A73F1" w14:textId="77777777" w:rsidR="00063079" w:rsidRPr="00F462E1" w:rsidRDefault="00063079" w:rsidP="00063079">
      <w:pPr>
        <w:rPr>
          <w:rFonts w:ascii="Nunito" w:hAnsi="Nunito"/>
          <w:b/>
          <w:bCs/>
          <w:color w:val="F59D10"/>
          <w:sz w:val="28"/>
          <w:szCs w:val="28"/>
        </w:rPr>
      </w:pPr>
      <w:r w:rsidRPr="00F462E1">
        <w:rPr>
          <w:rFonts w:ascii="Nunito" w:hAnsi="Nunito"/>
          <w:b/>
          <w:bCs/>
          <w:color w:val="F59D10"/>
          <w:sz w:val="28"/>
          <w:szCs w:val="28"/>
        </w:rPr>
        <w:t>Right to compensation for improvements</w:t>
      </w:r>
    </w:p>
    <w:p w14:paraId="265EACB5" w14:textId="77777777" w:rsidR="00063079" w:rsidRPr="00F462E1" w:rsidRDefault="00063079" w:rsidP="00063079">
      <w:pPr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Where we have given our permission for improvements to be undertaken, you could be entitled to compensation at the end of your tenancy.</w:t>
      </w:r>
    </w:p>
    <w:p w14:paraId="19147286" w14:textId="77777777" w:rsidR="00063079" w:rsidRPr="00F462E1" w:rsidRDefault="00063079" w:rsidP="00063079">
      <w:pPr>
        <w:jc w:val="both"/>
        <w:rPr>
          <w:rFonts w:ascii="Nunito" w:hAnsi="Nunito"/>
          <w:sz w:val="24"/>
          <w:szCs w:val="24"/>
        </w:rPr>
      </w:pPr>
      <w:r w:rsidRPr="00F462E1">
        <w:rPr>
          <w:rFonts w:ascii="Nunito" w:hAnsi="Nunito"/>
          <w:sz w:val="24"/>
          <w:szCs w:val="24"/>
        </w:rPr>
        <w:t>You must apply in writing within the period starting 28 days before and ending 14 days after your tenancy comes to an end for a compensation claim to be considered. The claim will need to include certain information, for example: a letter of consent from us, receipted invoiced, copies of building certificates, and planning permission if required.</w:t>
      </w:r>
    </w:p>
    <w:p w14:paraId="25F0D6FB" w14:textId="77777777" w:rsidR="003C4DE7" w:rsidRPr="005F58CF" w:rsidRDefault="003C4DE7">
      <w:pPr>
        <w:rPr>
          <w:rFonts w:ascii="Nunito" w:hAnsi="Nunito"/>
        </w:rPr>
      </w:pPr>
    </w:p>
    <w:sectPr w:rsidR="003C4DE7" w:rsidRPr="005F58CF" w:rsidSect="00F462E1">
      <w:footerReference w:type="default" r:id="rId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2000603000000000000"/>
    <w:charset w:val="00"/>
    <w:family w:val="auto"/>
    <w:pitch w:val="variable"/>
    <w:sig w:usb0="A00000E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858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82B4E" w14:textId="77777777" w:rsidR="009B206C" w:rsidRDefault="000630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24066" w14:textId="77777777" w:rsidR="009B206C" w:rsidRDefault="0006307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48F8"/>
    <w:multiLevelType w:val="hybridMultilevel"/>
    <w:tmpl w:val="451E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1AB7"/>
    <w:multiLevelType w:val="hybridMultilevel"/>
    <w:tmpl w:val="2022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A29"/>
    <w:multiLevelType w:val="hybridMultilevel"/>
    <w:tmpl w:val="3796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9"/>
    <w:rsid w:val="00063079"/>
    <w:rsid w:val="003C4DE7"/>
    <w:rsid w:val="005F58CF"/>
    <w:rsid w:val="009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EB4A"/>
  <w15:chartTrackingRefBased/>
  <w15:docId w15:val="{B124107A-FF33-4B26-B1B5-A3346768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0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0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3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79"/>
  </w:style>
  <w:style w:type="character" w:styleId="CommentReference">
    <w:name w:val="annotation reference"/>
    <w:basedOn w:val="DefaultParagraphFont"/>
    <w:uiPriority w:val="99"/>
    <w:semiHidden/>
    <w:unhideWhenUsed/>
    <w:rsid w:val="00063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Hodgkinson</dc:creator>
  <cp:keywords/>
  <dc:description/>
  <cp:lastModifiedBy>Erin Hodgkinson</cp:lastModifiedBy>
  <cp:revision>1</cp:revision>
  <dcterms:created xsi:type="dcterms:W3CDTF">2021-11-01T14:25:00Z</dcterms:created>
  <dcterms:modified xsi:type="dcterms:W3CDTF">2021-11-01T14:27:00Z</dcterms:modified>
</cp:coreProperties>
</file>